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ispositiondetableau"/>
        <w:tblW w:w="0" w:type="auto"/>
        <w:jc w:val="center"/>
        <w:tblLayout w:type="fixed"/>
        <w:tblLook w:val="04A0" w:firstRow="1" w:lastRow="0" w:firstColumn="1" w:lastColumn="0" w:noHBand="0" w:noVBand="1"/>
        <w:tblDescription w:val="Tableau de disposition brochure"/>
      </w:tblPr>
      <w:tblGrid>
        <w:gridCol w:w="4395"/>
        <w:gridCol w:w="5386"/>
        <w:gridCol w:w="4634"/>
      </w:tblGrid>
      <w:tr w:rsidR="00307EC9" w:rsidRPr="00B62799" w:rsidTr="00B62799">
        <w:trPr>
          <w:jc w:val="center"/>
        </w:trPr>
        <w:tc>
          <w:tcPr>
            <w:tcW w:w="4395" w:type="dxa"/>
            <w:tcMar>
              <w:right w:w="720" w:type="dxa"/>
            </w:tcMar>
          </w:tcPr>
          <w:p w:rsidR="00307EC9" w:rsidRPr="002E1F73" w:rsidRDefault="00793518" w:rsidP="00793518">
            <w:pPr>
              <w:rPr>
                <w:lang w:val="en-US"/>
              </w:rPr>
            </w:pPr>
            <w:r w:rsidRPr="002E1F73">
              <w:rPr>
                <w:b/>
                <w:sz w:val="24"/>
                <w:lang w:val="en-US"/>
              </w:rPr>
              <w:t>1</w:t>
            </w:r>
            <w:r w:rsidR="002E1F73" w:rsidRPr="002E1F73">
              <w:rPr>
                <w:b/>
                <w:sz w:val="24"/>
                <w:lang w:val="en-US"/>
              </w:rPr>
              <w:t>.</w:t>
            </w:r>
            <w:r w:rsidR="00DE7189" w:rsidRPr="00DE7189">
              <w:drawing>
                <wp:inline distT="0" distB="0" distL="0" distR="0" wp14:anchorId="647ADB8B" wp14:editId="1DFDB80E">
                  <wp:extent cx="2543698" cy="1724025"/>
                  <wp:effectExtent l="0" t="0" r="9525" b="0"/>
                  <wp:docPr id="6146" name="Picture 2" descr="Sources of water | Natural sources of water | Source of water for kids |  man made sources of water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Sources of water | Natural sources of water | Source of water for kids |  man made sources of water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987" cy="17282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07EC9" w:rsidRPr="00AA16F8" w:rsidRDefault="002B4853" w:rsidP="00F83409">
            <w:pPr>
              <w:pStyle w:val="Lgende"/>
              <w:rPr>
                <w:b/>
                <w:color w:val="D46111" w:themeColor="accent5" w:themeShade="BF"/>
                <w:sz w:val="24"/>
                <w:lang w:val="en-US"/>
              </w:rPr>
            </w:pPr>
            <w:r w:rsidRPr="00AA16F8">
              <w:rPr>
                <w:b/>
                <w:color w:val="D46111" w:themeColor="accent5" w:themeShade="BF"/>
                <w:sz w:val="24"/>
                <w:lang w:val="en-US"/>
              </w:rPr>
              <w:t xml:space="preserve">Pure </w:t>
            </w:r>
            <w:r w:rsidR="002E1F73" w:rsidRPr="00AA16F8">
              <w:rPr>
                <w:b/>
                <w:color w:val="D46111" w:themeColor="accent5" w:themeShade="BF"/>
                <w:sz w:val="24"/>
                <w:lang w:val="en-US"/>
              </w:rPr>
              <w:t>water</w:t>
            </w:r>
            <w:r w:rsidRPr="00AA16F8">
              <w:rPr>
                <w:b/>
                <w:color w:val="D46111" w:themeColor="accent5" w:themeShade="BF"/>
                <w:sz w:val="24"/>
                <w:lang w:val="en-US"/>
              </w:rPr>
              <w:t>: dams, wells, oceans, rivers, lakes</w:t>
            </w:r>
            <w:r w:rsidR="00793518" w:rsidRPr="00AA16F8">
              <w:rPr>
                <w:b/>
                <w:color w:val="D46111" w:themeColor="accent5" w:themeShade="BF"/>
                <w:sz w:val="24"/>
                <w:lang w:val="en-US"/>
              </w:rPr>
              <w:t>, rain…</w:t>
            </w:r>
          </w:p>
          <w:p w:rsidR="00307EC9" w:rsidRPr="00A5032D" w:rsidRDefault="00793518" w:rsidP="00A5032D">
            <w:pPr>
              <w:rPr>
                <w:rStyle w:val="Titre1Car"/>
                <w:rFonts w:asciiTheme="minorHAnsi" w:eastAsiaTheme="minorHAnsi" w:hAnsiTheme="minorHAnsi" w:cstheme="minorBidi"/>
                <w:bCs w:val="0"/>
                <w:color w:val="4D4436" w:themeColor="text2" w:themeTint="E6"/>
                <w:sz w:val="22"/>
                <w:lang w:val="en-US"/>
              </w:rPr>
            </w:pPr>
            <w:r w:rsidRPr="00990107">
              <w:rPr>
                <w:b/>
                <w:color w:val="auto"/>
                <w:sz w:val="24"/>
                <w:lang w:val="en-US"/>
              </w:rPr>
              <w:t>2</w:t>
            </w:r>
            <w:r w:rsidR="002E1F73">
              <w:rPr>
                <w:b/>
                <w:color w:val="auto"/>
                <w:sz w:val="24"/>
                <w:lang w:val="en-US"/>
              </w:rPr>
              <w:t>.</w:t>
            </w:r>
            <w:r w:rsidRPr="00793518">
              <w:drawing>
                <wp:inline distT="0" distB="0" distL="0" distR="0" wp14:anchorId="41B0D57F" wp14:editId="37FB4958">
                  <wp:extent cx="2508250" cy="1736633"/>
                  <wp:effectExtent l="0" t="0" r="6350" b="0"/>
                  <wp:docPr id="6152" name="Picture 8" descr="Uses for Water Text pages Section Why care about water? Video (Short)Video  Global Water Shortage: - pp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Picture 8" descr="Uses for Water Text pages Section Why care about water? Video (Short)Video  Global Water Shortage: - pp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903" cy="173777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93518" w:rsidRPr="00793518" w:rsidRDefault="00A5032D" w:rsidP="00A5032D">
            <w:pPr>
              <w:pStyle w:val="Titre2"/>
            </w:pPr>
            <w:r>
              <w:t>3</w:t>
            </w:r>
            <w:r w:rsidR="002E1F73">
              <w:t>.</w:t>
            </w:r>
            <w:r>
              <w:t xml:space="preserve"> </w:t>
            </w:r>
            <w:r w:rsidR="00793518">
              <w:t>Wastewater and treatments</w:t>
            </w:r>
          </w:p>
          <w:p w:rsidR="00000000" w:rsidRPr="00793518" w:rsidRDefault="00754831" w:rsidP="00793518">
            <w:pPr>
              <w:numPr>
                <w:ilvl w:val="0"/>
                <w:numId w:val="16"/>
              </w:numPr>
              <w:rPr>
                <w:color w:val="auto"/>
              </w:rPr>
            </w:pPr>
            <w:r w:rsidRPr="00793518">
              <w:rPr>
                <w:b/>
                <w:bCs/>
                <w:color w:val="auto"/>
                <w:lang w:val="en-US"/>
              </w:rPr>
              <w:t>Physicochemical Methods</w:t>
            </w:r>
          </w:p>
          <w:p w:rsidR="00000000" w:rsidRPr="00990107" w:rsidRDefault="00754831" w:rsidP="00793518">
            <w:pPr>
              <w:numPr>
                <w:ilvl w:val="0"/>
                <w:numId w:val="16"/>
              </w:numPr>
              <w:rPr>
                <w:color w:val="FF0000"/>
              </w:rPr>
            </w:pPr>
            <w:r w:rsidRPr="00990107">
              <w:rPr>
                <w:b/>
                <w:bCs/>
                <w:color w:val="FF0000"/>
                <w:lang w:val="en-US"/>
              </w:rPr>
              <w:t>Biotechnology Methods (Non Conventional)</w:t>
            </w:r>
          </w:p>
          <w:p w:rsidR="00793518" w:rsidRDefault="00A5032D" w:rsidP="00793518">
            <w:r w:rsidRPr="00793518">
              <w:drawing>
                <wp:inline distT="0" distB="0" distL="0" distR="0" wp14:anchorId="3DAC7C00" wp14:editId="1D1DE026">
                  <wp:extent cx="2124075" cy="739140"/>
                  <wp:effectExtent l="0" t="0" r="9525" b="3810"/>
                  <wp:docPr id="4" name="Picture 2" descr="Wastewater Treatment with Biotechnology and Electrochemistry | Amap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Wastewater Treatment with Biotechnology and Electrochemistry | Amap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426" cy="74100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07EC9" w:rsidRPr="007014C5" w:rsidRDefault="00307EC9" w:rsidP="00793518"/>
        </w:tc>
        <w:tc>
          <w:tcPr>
            <w:tcW w:w="5386" w:type="dxa"/>
            <w:tcMar>
              <w:left w:w="720" w:type="dxa"/>
              <w:right w:w="720" w:type="dxa"/>
            </w:tcMar>
          </w:tcPr>
          <w:p w:rsidR="00DE7189" w:rsidRPr="00DE7189" w:rsidRDefault="00DE7189" w:rsidP="00DE7189">
            <w:pPr>
              <w:spacing w:line="264" w:lineRule="auto"/>
              <w:jc w:val="center"/>
              <w:rPr>
                <w:lang w:val="en-US"/>
              </w:rPr>
            </w:pPr>
            <w:r w:rsidRPr="00DE7189">
              <w:rPr>
                <w:b/>
                <w:bCs/>
                <w:lang w:val="en-US"/>
              </w:rPr>
              <w:lastRenderedPageBreak/>
              <w:t>“</w:t>
            </w:r>
            <w:r w:rsidRPr="002E1F73">
              <w:rPr>
                <w:b/>
                <w:bCs/>
                <w:color w:val="FF0000"/>
                <w:sz w:val="24"/>
                <w:lang w:val="en-US"/>
              </w:rPr>
              <w:t>MODERN BIOTECHNOLOGICAL METHODS IN WASTEWATER TREATMENT”</w:t>
            </w:r>
          </w:p>
          <w:p w:rsidR="007B16CC" w:rsidRPr="009F7141" w:rsidRDefault="002E1F73" w:rsidP="007B16CC">
            <w:pPr>
              <w:spacing w:line="264" w:lineRule="auto"/>
              <w:rPr>
                <w:b/>
                <w:bCs/>
                <w:i/>
                <w:iCs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4. </w:t>
            </w:r>
            <w:r w:rsidRPr="00B379CC">
              <w:rPr>
                <w:b/>
                <w:bCs/>
                <w:i/>
                <w:color w:val="auto"/>
                <w:lang w:val="en-US"/>
              </w:rPr>
              <w:t>BIOLOGICAL WASTEWATER TREATMENT SYSTEMS</w:t>
            </w:r>
            <w:r w:rsidR="00B379CC" w:rsidRPr="00B379CC">
              <w:rPr>
                <w:b/>
                <w:bCs/>
                <w:color w:val="auto"/>
                <w:lang w:val="en-US"/>
              </w:rPr>
              <w:t xml:space="preserve"> </w:t>
            </w:r>
            <w:r w:rsidR="00990107" w:rsidRPr="009F7141">
              <w:rPr>
                <w:b/>
                <w:i/>
                <w:iCs/>
                <w:color w:val="D46111" w:themeColor="accent5" w:themeShade="BF"/>
                <w:sz w:val="20"/>
                <w:szCs w:val="20"/>
                <w:lang w:val="en-US"/>
              </w:rPr>
              <w:t>The bio adsorption technology</w:t>
            </w:r>
            <w:r w:rsidR="00990107" w:rsidRPr="009F7141">
              <w:rPr>
                <w:b/>
                <w:color w:val="D46111" w:themeColor="accent5" w:themeShade="BF"/>
                <w:sz w:val="20"/>
                <w:szCs w:val="20"/>
                <w:lang w:val="en-US"/>
              </w:rPr>
              <w:t xml:space="preserve">, </w:t>
            </w:r>
            <w:r w:rsidR="00990107" w:rsidRPr="009F7141">
              <w:rPr>
                <w:b/>
                <w:bCs/>
                <w:color w:val="D46111" w:themeColor="accent5" w:themeShade="BF"/>
                <w:sz w:val="20"/>
                <w:szCs w:val="20"/>
                <w:lang w:val="en-US"/>
              </w:rPr>
              <w:t xml:space="preserve">The membrane biofilm reactor, </w:t>
            </w:r>
            <w:r w:rsidR="00990107" w:rsidRPr="009F7141">
              <w:rPr>
                <w:b/>
                <w:bCs/>
                <w:i/>
                <w:iCs/>
                <w:color w:val="D46111" w:themeColor="accent5" w:themeShade="BF"/>
                <w:sz w:val="20"/>
                <w:szCs w:val="20"/>
                <w:lang w:val="en-US"/>
              </w:rPr>
              <w:t>Bioelectrochemical systems (BES)</w:t>
            </w:r>
            <w:r w:rsidRPr="009F7141">
              <w:rPr>
                <w:b/>
                <w:bCs/>
                <w:i/>
                <w:iCs/>
                <w:color w:val="D46111" w:themeColor="accent5" w:themeShade="BF"/>
                <w:sz w:val="20"/>
                <w:szCs w:val="20"/>
                <w:lang w:val="en-US"/>
              </w:rPr>
              <w:t xml:space="preserve">, The microbial fuel </w:t>
            </w:r>
            <w:r w:rsidR="009F7141" w:rsidRPr="009F7141">
              <w:rPr>
                <w:b/>
                <w:bCs/>
                <w:i/>
                <w:iCs/>
                <w:color w:val="D46111" w:themeColor="accent5" w:themeShade="BF"/>
                <w:sz w:val="20"/>
                <w:szCs w:val="20"/>
                <w:lang w:val="en-US"/>
              </w:rPr>
              <w:t>cells are</w:t>
            </w:r>
            <w:r w:rsidR="007B16CC" w:rsidRPr="009F7141">
              <w:rPr>
                <w:b/>
                <w:bCs/>
                <w:i/>
                <w:iCs/>
                <w:color w:val="7030A0"/>
                <w:sz w:val="20"/>
                <w:szCs w:val="20"/>
                <w:lang w:val="en-US"/>
              </w:rPr>
              <w:t xml:space="preserve"> </w:t>
            </w:r>
            <w:r w:rsidR="007B16CC" w:rsidRPr="00AA16F8">
              <w:rPr>
                <w:b/>
                <w:bCs/>
                <w:i/>
                <w:iCs/>
                <w:color w:val="D46111" w:themeColor="accent5" w:themeShade="BF"/>
                <w:sz w:val="20"/>
                <w:szCs w:val="20"/>
                <w:lang w:val="en-US"/>
              </w:rPr>
              <w:t>some of excited and modern technologies used.</w:t>
            </w:r>
          </w:p>
          <w:p w:rsidR="00333EF6" w:rsidRPr="00B379CC" w:rsidRDefault="00984C2D" w:rsidP="009F7141">
            <w:pPr>
              <w:spacing w:line="264" w:lineRule="auto"/>
              <w:rPr>
                <w:b/>
                <w:bCs/>
                <w:i/>
                <w:iCs/>
                <w:color w:val="auto"/>
                <w:lang w:val="en-US"/>
              </w:rPr>
            </w:pPr>
            <w:r w:rsidRPr="00B379CC">
              <w:rPr>
                <w:b/>
                <w:i/>
                <w:iCs/>
                <w:color w:val="auto"/>
                <w:sz w:val="24"/>
                <w:lang w:val="en-US"/>
              </w:rPr>
              <w:t xml:space="preserve">4.1. </w:t>
            </w:r>
            <w:r w:rsidRPr="00987FBF">
              <w:rPr>
                <w:b/>
                <w:bCs/>
                <w:i/>
                <w:iCs/>
                <w:color w:val="auto"/>
                <w:lang w:val="en-US"/>
              </w:rPr>
              <w:t>THE MEMBRANE BIOFILM REACTORS</w:t>
            </w:r>
            <w:r w:rsidR="00B379CC">
              <w:rPr>
                <w:b/>
                <w:bCs/>
                <w:i/>
                <w:iCs/>
                <w:color w:val="auto"/>
                <w:lang w:val="en-US"/>
              </w:rPr>
              <w:t xml:space="preserve"> </w:t>
            </w:r>
            <w:r w:rsidRPr="009F7141">
              <w:rPr>
                <w:b/>
                <w:bCs/>
                <w:i/>
                <w:iCs/>
                <w:color w:val="D46111" w:themeColor="accent5" w:themeShade="BF"/>
                <w:sz w:val="20"/>
                <w:lang w:val="en-US"/>
              </w:rPr>
              <w:t>Sequential batch biofilm reactor (SBBR), Moving bed biofilm reactor (MBBR), The micro po</w:t>
            </w:r>
            <w:r w:rsidR="00987FBF" w:rsidRPr="009F7141">
              <w:rPr>
                <w:b/>
                <w:bCs/>
                <w:i/>
                <w:iCs/>
                <w:color w:val="D46111" w:themeColor="accent5" w:themeShade="BF"/>
                <w:sz w:val="20"/>
                <w:lang w:val="en-US"/>
              </w:rPr>
              <w:t>rous membrane bioreactor (MBR),</w:t>
            </w:r>
            <w:r w:rsidR="009F7141" w:rsidRPr="009F7141">
              <w:rPr>
                <w:lang w:val="en-US"/>
              </w:rPr>
              <w:t xml:space="preserve"> </w:t>
            </w:r>
            <w:r w:rsidR="009F7141" w:rsidRPr="00984C2D">
              <w:drawing>
                <wp:inline distT="0" distB="0" distL="0" distR="0" wp14:anchorId="7D57C47C" wp14:editId="2B19D63F">
                  <wp:extent cx="2543175" cy="1138311"/>
                  <wp:effectExtent l="0" t="0" r="0" b="5080"/>
                  <wp:docPr id="2052" name="Picture 4" descr="Membrane bioreactor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Membrane bioreactor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272" cy="11401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B379CC">
              <w:rPr>
                <w:b/>
                <w:bCs/>
                <w:i/>
                <w:color w:val="auto"/>
                <w:lang w:val="en-US"/>
              </w:rPr>
              <w:t>ASSESSMENT</w:t>
            </w:r>
            <w:r w:rsidR="00B379CC">
              <w:rPr>
                <w:b/>
                <w:bCs/>
                <w:color w:val="auto"/>
                <w:lang w:val="en-US"/>
              </w:rPr>
              <w:t xml:space="preserve"> </w:t>
            </w:r>
            <w:r w:rsidRPr="00AA16F8">
              <w:rPr>
                <w:b/>
                <w:bCs/>
                <w:color w:val="D46111" w:themeColor="accent5" w:themeShade="BF"/>
                <w:sz w:val="20"/>
                <w:lang w:val="en-US"/>
              </w:rPr>
              <w:t>These bioreactors have much merits but some limits like the Restricted to low capacities, high cost, Entrainment loss of particle-biofilm aggregates, must be reviewed</w:t>
            </w:r>
            <w:r w:rsidR="009F7141" w:rsidRPr="00AA16F8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   </w:t>
            </w:r>
            <w:r w:rsidR="009F7141" w:rsidRPr="00AA16F8">
              <w:rPr>
                <w:b/>
                <w:bCs/>
                <w:color w:val="852728" w:themeColor="accent2" w:themeShade="BF"/>
                <w:sz w:val="20"/>
                <w:lang w:val="en-US"/>
              </w:rPr>
              <w:t xml:space="preserve">                                                          </w:t>
            </w:r>
            <w:r w:rsidR="00B4599E" w:rsidRPr="00B379CC">
              <w:rPr>
                <w:b/>
                <w:i/>
                <w:color w:val="auto"/>
                <w:lang w:val="en-US"/>
              </w:rPr>
              <w:t xml:space="preserve">4.2. </w:t>
            </w:r>
            <w:r w:rsidR="00B4599E" w:rsidRPr="00B379CC">
              <w:rPr>
                <w:b/>
                <w:bCs/>
                <w:i/>
                <w:color w:val="auto"/>
                <w:lang w:val="en-US"/>
              </w:rPr>
              <w:t>BIOELECTROCHEMICAL SYSTEMS (BES</w:t>
            </w:r>
            <w:r w:rsidR="00B4599E" w:rsidRPr="00333EF6">
              <w:rPr>
                <w:b/>
                <w:bCs/>
                <w:color w:val="auto"/>
                <w:lang w:val="en-US"/>
              </w:rPr>
              <w:t>)</w:t>
            </w:r>
            <w:r w:rsidR="00B4599E">
              <w:rPr>
                <w:b/>
                <w:bCs/>
                <w:color w:val="auto"/>
                <w:lang w:val="en-US"/>
              </w:rPr>
              <w:t xml:space="preserve">  </w:t>
            </w:r>
            <w:r w:rsidR="00AA16F8" w:rsidRPr="00AA16F8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is integration of electrodes within the biological reactors to regain resources present in the wastewater </w:t>
            </w:r>
            <w:r w:rsidR="00B4599E" w:rsidRPr="00AA16F8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                                             </w:t>
            </w:r>
          </w:p>
          <w:p w:rsidR="00333EF6" w:rsidRPr="00333EF6" w:rsidRDefault="00FC04B3" w:rsidP="00333EF6">
            <w:pPr>
              <w:rPr>
                <w:lang w:val="en-US"/>
              </w:rPr>
            </w:pPr>
            <w:r w:rsidRPr="00333EF6">
              <w:drawing>
                <wp:inline distT="0" distB="0" distL="0" distR="0" wp14:anchorId="44C9C5CA" wp14:editId="0BB5B997">
                  <wp:extent cx="2628900" cy="1266825"/>
                  <wp:effectExtent l="0" t="0" r="0" b="9525"/>
                  <wp:docPr id="6" name="Image 5" descr="C:\Users\charbor\Desktop\tempFileForShare_20210919-2123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 descr="C:\Users\charbor\Desktop\tempFileForShare_20210919-21231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EC9" w:rsidRPr="00987FBF" w:rsidRDefault="00307EC9" w:rsidP="00D8361D">
            <w:pPr>
              <w:pStyle w:val="Titre2"/>
              <w:spacing w:before="240"/>
              <w:rPr>
                <w:lang w:val="en-US"/>
              </w:rPr>
            </w:pPr>
          </w:p>
          <w:p w:rsidR="00307EC9" w:rsidRPr="00987FBF" w:rsidRDefault="00307EC9" w:rsidP="00984C2D">
            <w:pPr>
              <w:spacing w:line="264" w:lineRule="auto"/>
              <w:rPr>
                <w:lang w:val="en-US"/>
              </w:rPr>
            </w:pPr>
          </w:p>
        </w:tc>
        <w:tc>
          <w:tcPr>
            <w:tcW w:w="4634" w:type="dxa"/>
            <w:tcMar>
              <w:left w:w="720" w:type="dxa"/>
            </w:tcMar>
          </w:tcPr>
          <w:p w:rsidR="000B1FDF" w:rsidRPr="00FC04B3" w:rsidRDefault="00FC04B3" w:rsidP="000B1FDF">
            <w:pPr>
              <w:pStyle w:val="Lgende"/>
              <w:rPr>
                <w:b/>
                <w:bCs/>
                <w:color w:val="7030A0"/>
                <w:sz w:val="20"/>
                <w:lang w:val="en-US"/>
              </w:rPr>
            </w:pPr>
            <w:r w:rsidRPr="00AA16F8">
              <w:rPr>
                <w:b/>
                <w:bCs/>
                <w:i w:val="0"/>
                <w:color w:val="auto"/>
                <w:sz w:val="20"/>
                <w:szCs w:val="20"/>
                <w:lang w:val="en-US"/>
              </w:rPr>
              <w:lastRenderedPageBreak/>
              <w:t>MECHANISMS</w:t>
            </w:r>
            <w:r w:rsidRPr="00AA16F8">
              <w:rPr>
                <w:b/>
                <w:bCs/>
                <w:color w:val="D46111" w:themeColor="accent5" w:themeShade="BF"/>
                <w:sz w:val="20"/>
                <w:szCs w:val="20"/>
                <w:lang w:val="en-US"/>
              </w:rPr>
              <w:t xml:space="preserve">: trapping electrical power ahead from organic pollutants </w:t>
            </w:r>
            <w:r w:rsidRPr="00AA16F8">
              <w:rPr>
                <w:b/>
                <w:bCs/>
                <w:color w:val="D46111" w:themeColor="accent5" w:themeShade="BF"/>
                <w:lang w:val="en-US"/>
              </w:rPr>
              <w:t xml:space="preserve">in </w:t>
            </w:r>
            <w:r w:rsidRPr="00AA16F8">
              <w:rPr>
                <w:b/>
                <w:bCs/>
                <w:color w:val="D46111" w:themeColor="accent5" w:themeShade="BF"/>
                <w:sz w:val="20"/>
                <w:lang w:val="en-US"/>
              </w:rPr>
              <w:t>microbial fuel cells, collecting the</w:t>
            </w:r>
            <w:r w:rsidRPr="00AA16F8">
              <w:rPr>
                <w:b/>
                <w:bCs/>
                <w:i w:val="0"/>
                <w:iCs w:val="0"/>
                <w:color w:val="D46111" w:themeColor="accent5" w:themeShade="BF"/>
                <w:sz w:val="20"/>
                <w:lang w:val="en-US"/>
              </w:rPr>
              <w:t xml:space="preserve"> </w:t>
            </w:r>
            <w:r w:rsidRPr="00AA16F8">
              <w:rPr>
                <w:b/>
                <w:bCs/>
                <w:color w:val="D46111" w:themeColor="accent5" w:themeShade="BF"/>
                <w:lang w:val="en-US"/>
              </w:rPr>
              <w:t xml:space="preserve">additional products like </w:t>
            </w:r>
            <w:r w:rsidRPr="00AA16F8">
              <w:rPr>
                <w:b/>
                <w:bCs/>
                <w:color w:val="D46111" w:themeColor="accent5" w:themeShade="BF"/>
                <w:sz w:val="20"/>
                <w:lang w:val="en-US"/>
              </w:rPr>
              <w:t>CH2, H2, high standard water in microbial</w:t>
            </w:r>
            <w:r w:rsidRPr="00AA16F8">
              <w:rPr>
                <w:b/>
                <w:bCs/>
                <w:i w:val="0"/>
                <w:iCs w:val="0"/>
                <w:color w:val="D46111" w:themeColor="accent5" w:themeShade="BF"/>
                <w:sz w:val="20"/>
                <w:lang w:val="en-US"/>
              </w:rPr>
              <w:t xml:space="preserve"> </w:t>
            </w:r>
            <w:r w:rsidRPr="00AA16F8">
              <w:rPr>
                <w:b/>
                <w:bCs/>
                <w:color w:val="D46111" w:themeColor="accent5" w:themeShade="BF"/>
                <w:sz w:val="20"/>
                <w:lang w:val="en-US"/>
              </w:rPr>
              <w:t>electrosynthesis  cells, and pulling out particular contaminants as perchlorate, heavy metal etc</w:t>
            </w:r>
            <w:r w:rsidRPr="00B4599E">
              <w:rPr>
                <w:b/>
                <w:bCs/>
                <w:color w:val="auto"/>
                <w:sz w:val="20"/>
                <w:lang w:val="en-US"/>
              </w:rPr>
              <w:t xml:space="preserve">.   </w:t>
            </w:r>
            <w:r>
              <w:rPr>
                <w:b/>
                <w:bCs/>
                <w:color w:val="7030A0"/>
                <w:sz w:val="20"/>
                <w:lang w:val="en-US"/>
              </w:rPr>
              <w:t xml:space="preserve">                        </w:t>
            </w:r>
            <w:r w:rsidRPr="00FC04B3">
              <w:rPr>
                <w:b/>
                <w:bCs/>
                <w:color w:val="auto"/>
                <w:sz w:val="20"/>
                <w:lang w:val="en-US"/>
              </w:rPr>
              <w:t>ASSESSMENT</w:t>
            </w:r>
            <w:r w:rsidR="000B1FDF" w:rsidRPr="00B62799">
              <w:rPr>
                <w:b/>
                <w:bCs/>
                <w:color w:val="F08A42" w:themeColor="accent5"/>
                <w:sz w:val="20"/>
                <w:lang w:val="en-US"/>
              </w:rPr>
              <w:t xml:space="preserve">: </w:t>
            </w:r>
            <w:r w:rsidR="00754831" w:rsidRPr="00B62799">
              <w:rPr>
                <w:b/>
                <w:bCs/>
                <w:color w:val="D46111" w:themeColor="accent5" w:themeShade="BF"/>
                <w:sz w:val="20"/>
                <w:lang w:val="en-US"/>
              </w:rPr>
              <w:t>the improvement of the current processes performance</w:t>
            </w:r>
            <w:r w:rsidR="00754831" w:rsidRPr="00B62799">
              <w:rPr>
                <w:b/>
                <w:bCs/>
                <w:color w:val="D46111" w:themeColor="accent5" w:themeShade="BF"/>
                <w:sz w:val="20"/>
                <w:lang w:val="en-US"/>
              </w:rPr>
              <w:t>,</w:t>
            </w:r>
            <w:r w:rsidR="000B1FDF" w:rsidRPr="00B62799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 </w:t>
            </w:r>
            <w:r w:rsidR="00754831" w:rsidRPr="00B62799">
              <w:rPr>
                <w:b/>
                <w:bCs/>
                <w:color w:val="D46111" w:themeColor="accent5" w:themeShade="BF"/>
                <w:sz w:val="20"/>
                <w:lang w:val="en-US"/>
              </w:rPr>
              <w:t>The conversion of CO</w:t>
            </w:r>
            <w:r w:rsidR="00754831" w:rsidRPr="009E58DD">
              <w:rPr>
                <w:b/>
                <w:bCs/>
                <w:color w:val="D46111" w:themeColor="accent5" w:themeShade="BF"/>
                <w:sz w:val="20"/>
                <w:vertAlign w:val="subscript"/>
                <w:lang w:val="en-US"/>
              </w:rPr>
              <w:t>2</w:t>
            </w:r>
            <w:r w:rsidR="00754831" w:rsidRPr="00B62799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 to methane,</w:t>
            </w:r>
            <w:r w:rsidR="000B1FDF" w:rsidRPr="00B62799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 </w:t>
            </w:r>
            <w:r w:rsidR="00754831" w:rsidRPr="00B62799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Stabilizing the biological process, </w:t>
            </w:r>
            <w:r w:rsidR="000B1FDF" w:rsidRPr="00B62799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 </w:t>
            </w:r>
            <w:r w:rsidR="00754831" w:rsidRPr="00B62799">
              <w:rPr>
                <w:b/>
                <w:bCs/>
                <w:color w:val="D46111" w:themeColor="accent5" w:themeShade="BF"/>
                <w:sz w:val="20"/>
                <w:lang w:val="en-US"/>
              </w:rPr>
              <w:t>Reducing the high costs</w:t>
            </w:r>
            <w:r w:rsidR="009F7141" w:rsidRPr="00B62799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    </w:t>
            </w:r>
            <w:r w:rsidR="009F7141" w:rsidRPr="008116F3">
              <w:rPr>
                <w:b/>
                <w:bCs/>
                <w:color w:val="B33536" w:themeColor="accent2"/>
                <w:sz w:val="20"/>
                <w:lang w:val="en-US"/>
              </w:rPr>
              <w:t xml:space="preserve"> </w:t>
            </w:r>
            <w:r w:rsidR="009F7141" w:rsidRPr="00FC04B3">
              <w:rPr>
                <w:b/>
                <w:bCs/>
                <w:color w:val="8E410B" w:themeColor="accent5" w:themeShade="80"/>
                <w:sz w:val="20"/>
                <w:lang w:val="en-US"/>
              </w:rPr>
              <w:t xml:space="preserve"> </w:t>
            </w:r>
            <w:r w:rsidR="009F7141" w:rsidRPr="00B379CC">
              <w:rPr>
                <w:b/>
                <w:bCs/>
                <w:color w:val="auto"/>
                <w:sz w:val="20"/>
                <w:lang w:val="en-US"/>
              </w:rPr>
              <w:t xml:space="preserve">                   </w:t>
            </w:r>
            <w:r w:rsidR="00B379CC">
              <w:rPr>
                <w:b/>
                <w:bCs/>
                <w:color w:val="auto"/>
                <w:lang w:val="en-US"/>
              </w:rPr>
              <w:t xml:space="preserve">                                         </w:t>
            </w:r>
            <w:r w:rsidR="009F7141" w:rsidRPr="00B379CC">
              <w:rPr>
                <w:b/>
                <w:bCs/>
                <w:color w:val="auto"/>
                <w:lang w:val="en-US"/>
              </w:rPr>
              <w:t xml:space="preserve"> </w:t>
            </w:r>
            <w:r w:rsidR="00B62799">
              <w:rPr>
                <w:b/>
                <w:bCs/>
                <w:color w:val="auto"/>
                <w:lang w:val="en-US"/>
              </w:rPr>
              <w:t xml:space="preserve"> </w:t>
            </w:r>
            <w:r w:rsidR="000B1FDF" w:rsidRPr="009F7141">
              <w:rPr>
                <w:b/>
                <w:bCs/>
                <w:color w:val="auto"/>
                <w:lang w:val="en-US"/>
              </w:rPr>
              <w:t>4.3 BIO-ADSORPTION</w:t>
            </w:r>
            <w:r w:rsidR="00B379CC">
              <w:rPr>
                <w:b/>
                <w:bCs/>
                <w:color w:val="auto"/>
                <w:lang w:val="en-US"/>
              </w:rPr>
              <w:t xml:space="preserve"> </w:t>
            </w:r>
            <w:r w:rsidR="000B1FDF" w:rsidRPr="00B62799">
              <w:rPr>
                <w:b/>
                <w:bCs/>
                <w:color w:val="D46111" w:themeColor="accent5" w:themeShade="BF"/>
                <w:sz w:val="20"/>
                <w:lang w:val="en-US"/>
              </w:rPr>
              <w:t>The bio adsorption process occurs by interactions between the metal and specific active sites (carboxyl, amino, sulfate groups, among others), present in the coatings of the biomaterial</w:t>
            </w:r>
            <w:r w:rsidR="008F489C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. The </w:t>
            </w:r>
            <w:r w:rsidR="008F489C" w:rsidRPr="008F489C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ion-exchange </w:t>
            </w:r>
            <w:r w:rsidR="008F489C">
              <w:rPr>
                <w:b/>
                <w:bCs/>
                <w:color w:val="D46111" w:themeColor="accent5" w:themeShade="BF"/>
                <w:sz w:val="20"/>
                <w:lang w:val="en-US"/>
              </w:rPr>
              <w:t>is the main mechanism within a bioreactor.</w:t>
            </w:r>
          </w:p>
          <w:p w:rsidR="0026115F" w:rsidRPr="0026115F" w:rsidRDefault="0026115F" w:rsidP="0026115F">
            <w:pPr>
              <w:rPr>
                <w:lang w:val="en-US"/>
              </w:rPr>
            </w:pPr>
            <w:r w:rsidRPr="0026115F">
              <w:drawing>
                <wp:inline distT="0" distB="0" distL="0" distR="0" wp14:anchorId="426A4492" wp14:editId="3CE4F2B2">
                  <wp:extent cx="2441575" cy="1003935"/>
                  <wp:effectExtent l="0" t="0" r="0" b="5715"/>
                  <wp:docPr id="8" name="Image 7" descr="Fig. 13.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 descr="Fig. 13.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89C" w:rsidRDefault="00B62799" w:rsidP="008F489C">
            <w:pPr>
              <w:pStyle w:val="Lgende"/>
              <w:rPr>
                <w:b/>
                <w:bCs/>
                <w:color w:val="D46111" w:themeColor="accent5" w:themeShade="BF"/>
                <w:sz w:val="20"/>
                <w:lang w:val="en-US"/>
              </w:rPr>
            </w:pPr>
            <w:r w:rsidRPr="00B62799">
              <w:rPr>
                <w:b/>
                <w:bCs/>
                <w:color w:val="auto"/>
                <w:lang w:val="en-US"/>
              </w:rPr>
              <w:t>ASSESSMENT</w:t>
            </w:r>
            <w:r>
              <w:rPr>
                <w:b/>
                <w:bCs/>
                <w:lang w:val="en-US"/>
              </w:rPr>
              <w:t xml:space="preserve"> : </w:t>
            </w:r>
            <w:r w:rsidRPr="00B62799">
              <w:rPr>
                <w:b/>
                <w:bCs/>
                <w:color w:val="D46111" w:themeColor="accent5" w:themeShade="BF"/>
                <w:sz w:val="20"/>
                <w:lang w:val="en-US"/>
              </w:rPr>
              <w:t>technology remains expensive, moreover adsorption and desorption capability as well as reusability, all of which are based on the chemical and physical structures of bio-adsorbents which affect the industrial-scale</w:t>
            </w:r>
            <w:r w:rsidR="008F489C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          </w:t>
            </w:r>
          </w:p>
          <w:p w:rsidR="0060405A" w:rsidRPr="008F489C" w:rsidRDefault="00744868" w:rsidP="008F489C">
            <w:pPr>
              <w:pStyle w:val="Lgende"/>
              <w:rPr>
                <w:b/>
                <w:bCs/>
                <w:color w:val="D46111" w:themeColor="accent5" w:themeShade="BF"/>
                <w:sz w:val="20"/>
                <w:lang w:val="en-US"/>
              </w:rPr>
            </w:pPr>
            <w:r>
              <w:rPr>
                <w:b/>
                <w:noProof/>
                <w:color w:val="auto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1360805</wp:posOffset>
                      </wp:positionV>
                      <wp:extent cx="1600200" cy="257175"/>
                      <wp:effectExtent l="0" t="0" r="19050" b="285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868" w:rsidRPr="00744868" w:rsidRDefault="00744868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744868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By Charles Lwamba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12.6pt;margin-top:107.15pt;width:126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" fillcolor="white [3201]" strokeweight=".5pt">
                      <v:textbox>
                        <w:txbxContent>
                          <w:p w:rsidR="00744868" w:rsidRPr="00744868" w:rsidRDefault="00744868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744868">
                              <w:rPr>
                                <w:b/>
                                <w:i/>
                                <w:lang w:val="en-US"/>
                              </w:rPr>
                              <w:t>By Charles Lwamba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05A" w:rsidRPr="0060405A">
              <w:rPr>
                <w:b/>
                <w:color w:val="auto"/>
                <w:lang w:val="en-US"/>
              </w:rPr>
              <w:t>CONCLUSION</w:t>
            </w:r>
            <w:r w:rsidR="0060405A">
              <w:rPr>
                <w:b/>
                <w:color w:val="auto"/>
                <w:lang w:val="en-US"/>
              </w:rPr>
              <w:t xml:space="preserve"> </w:t>
            </w:r>
            <w:r w:rsidR="0060405A" w:rsidRPr="0060405A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There is not any universal method </w:t>
            </w:r>
            <w:r w:rsidR="0060405A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yet </w:t>
            </w:r>
            <w:r w:rsidR="0060405A" w:rsidRPr="0060405A">
              <w:rPr>
                <w:b/>
                <w:bCs/>
                <w:color w:val="D46111" w:themeColor="accent5" w:themeShade="BF"/>
                <w:sz w:val="20"/>
                <w:lang w:val="en-US"/>
              </w:rPr>
              <w:t>that could be used to eliminate all contami</w:t>
            </w:r>
            <w:r w:rsidR="0060405A">
              <w:rPr>
                <w:b/>
                <w:bCs/>
                <w:color w:val="D46111" w:themeColor="accent5" w:themeShade="BF"/>
                <w:sz w:val="20"/>
                <w:lang w:val="en-US"/>
              </w:rPr>
              <w:t>nants from wastewater, hence</w:t>
            </w:r>
            <w:r w:rsidR="0060405A" w:rsidRPr="0060405A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 biotechn</w:t>
            </w:r>
            <w:r w:rsidR="0066602F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ological as well as conventional technologies </w:t>
            </w:r>
            <w:r w:rsidR="0060405A" w:rsidRPr="0060405A">
              <w:rPr>
                <w:b/>
                <w:bCs/>
                <w:color w:val="D46111" w:themeColor="accent5" w:themeShade="BF"/>
                <w:sz w:val="20"/>
                <w:lang w:val="en-US"/>
              </w:rPr>
              <w:t xml:space="preserve"> involved in water treatment must be secured by the installation of continuous analyzers which ensure that the desired water quality is respected at all times. </w:t>
            </w:r>
          </w:p>
          <w:p w:rsidR="00333EF6" w:rsidRPr="0060405A" w:rsidRDefault="00333EF6" w:rsidP="00333EF6">
            <w:pPr>
              <w:rPr>
                <w:b/>
                <w:color w:val="auto"/>
                <w:lang w:val="en-US"/>
              </w:rPr>
            </w:pPr>
            <w:bookmarkStart w:id="0" w:name="_GoBack"/>
            <w:bookmarkEnd w:id="0"/>
          </w:p>
          <w:p w:rsidR="00307EC9" w:rsidRPr="00B62799" w:rsidRDefault="00307EC9" w:rsidP="0063311A">
            <w:pPr>
              <w:rPr>
                <w:lang w:val="en-US"/>
              </w:rPr>
            </w:pPr>
          </w:p>
          <w:p w:rsidR="00307EC9" w:rsidRPr="00B62799" w:rsidRDefault="00307EC9" w:rsidP="0063311A">
            <w:pPr>
              <w:pStyle w:val="Titre2"/>
              <w:rPr>
                <w:lang w:val="en-US"/>
              </w:rPr>
            </w:pPr>
          </w:p>
          <w:p w:rsidR="00307EC9" w:rsidRPr="00B62799" w:rsidRDefault="00307EC9" w:rsidP="00B379CC">
            <w:pPr>
              <w:rPr>
                <w:lang w:val="en-US"/>
              </w:rPr>
            </w:pPr>
          </w:p>
        </w:tc>
      </w:tr>
    </w:tbl>
    <w:p w:rsidR="009915C8" w:rsidRPr="00B62799" w:rsidRDefault="009915C8" w:rsidP="00A769D1">
      <w:pPr>
        <w:pStyle w:val="Sansinterligne"/>
        <w:rPr>
          <w:lang w:val="en-US"/>
        </w:rPr>
      </w:pPr>
    </w:p>
    <w:sectPr w:rsidR="009915C8" w:rsidRPr="00B62799" w:rsidSect="00D8361D">
      <w:pgSz w:w="16838" w:h="11906" w:orient="landscape" w:code="9"/>
      <w:pgMar w:top="561" w:right="1191" w:bottom="34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31" w:rsidRDefault="00754831" w:rsidP="00BF6AFD">
      <w:pPr>
        <w:spacing w:after="0" w:line="240" w:lineRule="auto"/>
      </w:pPr>
      <w:r>
        <w:separator/>
      </w:r>
    </w:p>
  </w:endnote>
  <w:endnote w:type="continuationSeparator" w:id="0">
    <w:p w:rsidR="00754831" w:rsidRDefault="00754831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31" w:rsidRDefault="00754831" w:rsidP="00BF6AFD">
      <w:pPr>
        <w:spacing w:after="0" w:line="240" w:lineRule="auto"/>
      </w:pPr>
      <w:r>
        <w:separator/>
      </w:r>
    </w:p>
  </w:footnote>
  <w:footnote w:type="continuationSeparator" w:id="0">
    <w:p w:rsidR="00754831" w:rsidRDefault="00754831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9D4D3C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AC0F5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501D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6199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6E9DD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2AED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0637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A35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60F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5057B2"/>
    <w:lvl w:ilvl="0">
      <w:start w:val="1"/>
      <w:numFmt w:val="bullet"/>
      <w:pStyle w:val="Listepuc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ED3D05"/>
    <w:multiLevelType w:val="hybridMultilevel"/>
    <w:tmpl w:val="461CF1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81E45"/>
    <w:multiLevelType w:val="hybridMultilevel"/>
    <w:tmpl w:val="40B850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C7542"/>
    <w:multiLevelType w:val="hybridMultilevel"/>
    <w:tmpl w:val="5434B2E4"/>
    <w:lvl w:ilvl="0" w:tplc="752EE8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257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C10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A4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E18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681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C6D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EF4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A5B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6D2A97"/>
    <w:multiLevelType w:val="hybridMultilevel"/>
    <w:tmpl w:val="5A0E5C48"/>
    <w:lvl w:ilvl="0" w:tplc="AFECA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63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8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8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EC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4B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23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0A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63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2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49"/>
    <w:rsid w:val="000A1A49"/>
    <w:rsid w:val="000B1FDF"/>
    <w:rsid w:val="001372C8"/>
    <w:rsid w:val="001947E7"/>
    <w:rsid w:val="001D0847"/>
    <w:rsid w:val="00227118"/>
    <w:rsid w:val="0026115F"/>
    <w:rsid w:val="002B4853"/>
    <w:rsid w:val="002E1F73"/>
    <w:rsid w:val="00307EC9"/>
    <w:rsid w:val="00333EF6"/>
    <w:rsid w:val="00346DEF"/>
    <w:rsid w:val="00365EBB"/>
    <w:rsid w:val="003B391D"/>
    <w:rsid w:val="00422379"/>
    <w:rsid w:val="0048634A"/>
    <w:rsid w:val="00486FAE"/>
    <w:rsid w:val="005259A3"/>
    <w:rsid w:val="005473B9"/>
    <w:rsid w:val="0056054A"/>
    <w:rsid w:val="00571D35"/>
    <w:rsid w:val="005E5178"/>
    <w:rsid w:val="005E7F80"/>
    <w:rsid w:val="0060405A"/>
    <w:rsid w:val="0063311A"/>
    <w:rsid w:val="0066602F"/>
    <w:rsid w:val="0068396D"/>
    <w:rsid w:val="006A2E06"/>
    <w:rsid w:val="007014C5"/>
    <w:rsid w:val="00744868"/>
    <w:rsid w:val="00754831"/>
    <w:rsid w:val="007647EF"/>
    <w:rsid w:val="00773ED0"/>
    <w:rsid w:val="00793518"/>
    <w:rsid w:val="007B16CC"/>
    <w:rsid w:val="007E3C3A"/>
    <w:rsid w:val="007F21FF"/>
    <w:rsid w:val="008116F3"/>
    <w:rsid w:val="0089764D"/>
    <w:rsid w:val="008B000B"/>
    <w:rsid w:val="008E54E1"/>
    <w:rsid w:val="008F489C"/>
    <w:rsid w:val="00960A60"/>
    <w:rsid w:val="00984C2D"/>
    <w:rsid w:val="00987FBF"/>
    <w:rsid w:val="00990107"/>
    <w:rsid w:val="009915C8"/>
    <w:rsid w:val="009E58DD"/>
    <w:rsid w:val="009F3198"/>
    <w:rsid w:val="009F7141"/>
    <w:rsid w:val="00A5032D"/>
    <w:rsid w:val="00A54316"/>
    <w:rsid w:val="00A769D1"/>
    <w:rsid w:val="00A85868"/>
    <w:rsid w:val="00A95BFB"/>
    <w:rsid w:val="00AA16F8"/>
    <w:rsid w:val="00AB72BA"/>
    <w:rsid w:val="00AD7341"/>
    <w:rsid w:val="00B16D26"/>
    <w:rsid w:val="00B379CC"/>
    <w:rsid w:val="00B4599E"/>
    <w:rsid w:val="00B62799"/>
    <w:rsid w:val="00BF6AFD"/>
    <w:rsid w:val="00C2693C"/>
    <w:rsid w:val="00C476E1"/>
    <w:rsid w:val="00C511E5"/>
    <w:rsid w:val="00CD1DEA"/>
    <w:rsid w:val="00D27440"/>
    <w:rsid w:val="00D8361D"/>
    <w:rsid w:val="00D9623F"/>
    <w:rsid w:val="00DB5D32"/>
    <w:rsid w:val="00DE7189"/>
    <w:rsid w:val="00EE0A38"/>
    <w:rsid w:val="00F65FF0"/>
    <w:rsid w:val="00F66B21"/>
    <w:rsid w:val="00F83409"/>
    <w:rsid w:val="00FA07B2"/>
    <w:rsid w:val="00FA4D4A"/>
    <w:rsid w:val="00FC04B3"/>
    <w:rsid w:val="00FD31E8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35A6D"/>
  <w15:chartTrackingRefBased/>
  <w15:docId w15:val="{63C7126B-B2A7-40F9-9C72-D7F2EBC0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fr-FR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1"/>
  </w:style>
  <w:style w:type="paragraph" w:styleId="Titre1">
    <w:name w:val="heading 1"/>
    <w:basedOn w:val="Normal"/>
    <w:next w:val="Normal"/>
    <w:link w:val="Titre1C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spositiondetableau">
    <w:name w:val="Disposition de tableau"/>
    <w:basedOn w:val="Tableau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gende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Listepuces">
    <w:name w:val="List Bullet"/>
    <w:basedOn w:val="Normal"/>
    <w:uiPriority w:val="1"/>
    <w:semiHidden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Socit">
    <w:name w:val="Société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Pieddepage">
    <w:name w:val="footer"/>
    <w:basedOn w:val="Normal"/>
    <w:link w:val="PieddepageCar"/>
    <w:uiPriority w:val="99"/>
    <w:unhideWhenUsed/>
    <w:rsid w:val="007014C5"/>
    <w:pPr>
      <w:spacing w:after="0" w:line="276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9D1"/>
  </w:style>
  <w:style w:type="paragraph" w:styleId="Titre">
    <w:name w:val="Title"/>
    <w:basedOn w:val="Normal"/>
    <w:link w:val="TitreC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reCar">
    <w:name w:val="Titre Car"/>
    <w:basedOn w:val="Policepardfaut"/>
    <w:link w:val="Titr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ous-titre">
    <w:name w:val="Subtitle"/>
    <w:basedOn w:val="Normal"/>
    <w:link w:val="Sous-titreC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ous-titreCar">
    <w:name w:val="Sous-titre Car"/>
    <w:basedOn w:val="Policepardfaut"/>
    <w:link w:val="Sous-titre"/>
    <w:uiPriority w:val="3"/>
    <w:rsid w:val="00BF6AFD"/>
    <w:rPr>
      <w:i/>
      <w:iCs/>
      <w:color w:val="FFFFFF" w:themeColor="background1"/>
      <w:sz w:val="26"/>
    </w:rPr>
  </w:style>
  <w:style w:type="paragraph" w:styleId="Sansinterligne">
    <w:name w:val="No Spacing"/>
    <w:uiPriority w:val="98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CitationCar">
    <w:name w:val="Citation Car"/>
    <w:basedOn w:val="Policepardfaut"/>
    <w:link w:val="Citation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Titre3Car">
    <w:name w:val="Titre 3 Car"/>
    <w:basedOn w:val="Policepardfaut"/>
    <w:link w:val="Titre3"/>
    <w:uiPriority w:val="1"/>
    <w:semiHidden/>
    <w:rsid w:val="00BF6AF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5C8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9915C8"/>
  </w:style>
  <w:style w:type="paragraph" w:styleId="Normalcentr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915C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15C8"/>
  </w:style>
  <w:style w:type="paragraph" w:styleId="Corpsdetexte2">
    <w:name w:val="Body Text 2"/>
    <w:basedOn w:val="Normal"/>
    <w:link w:val="Corpsdetexte2Car"/>
    <w:uiPriority w:val="99"/>
    <w:semiHidden/>
    <w:unhideWhenUsed/>
    <w:rsid w:val="009915C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915C8"/>
  </w:style>
  <w:style w:type="paragraph" w:styleId="Corpsdetexte3">
    <w:name w:val="Body Text 3"/>
    <w:basedOn w:val="Normal"/>
    <w:link w:val="Corpsdetexte3C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915C8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915C8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915C8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915C8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915C8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915C8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915C8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915C8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915C8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915C8"/>
  </w:style>
  <w:style w:type="table" w:styleId="Grillecouleur">
    <w:name w:val="Colorful Grid"/>
    <w:basedOn w:val="Tableau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915C8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15C8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15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15C8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915C8"/>
  </w:style>
  <w:style w:type="character" w:customStyle="1" w:styleId="DateCar">
    <w:name w:val="Date Car"/>
    <w:basedOn w:val="Policepardfaut"/>
    <w:link w:val="Date"/>
    <w:uiPriority w:val="99"/>
    <w:semiHidden/>
    <w:rsid w:val="009915C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915C8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915C8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915C8"/>
  </w:style>
  <w:style w:type="character" w:styleId="Accentuation">
    <w:name w:val="Emphasis"/>
    <w:basedOn w:val="Policepardfaut"/>
    <w:uiPriority w:val="20"/>
    <w:semiHidden/>
    <w:unhideWhenUsed/>
    <w:qFormat/>
    <w:rsid w:val="009915C8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915C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915C8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915C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15C8"/>
    <w:rPr>
      <w:szCs w:val="20"/>
    </w:rPr>
  </w:style>
  <w:style w:type="table" w:styleId="TableauGrille1Clair">
    <w:name w:val="Grid Table 1 Light"/>
    <w:basedOn w:val="Tableau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Grille3">
    <w:name w:val="Grid Table 3"/>
    <w:basedOn w:val="Tableau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rsid w:val="007014C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4C5"/>
  </w:style>
  <w:style w:type="character" w:customStyle="1" w:styleId="Titre4Car">
    <w:name w:val="Titre 4 Car"/>
    <w:basedOn w:val="Policepardfaut"/>
    <w:link w:val="Titre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9915C8"/>
  </w:style>
  <w:style w:type="paragraph" w:styleId="AdresseHTML">
    <w:name w:val="HTML Address"/>
    <w:basedOn w:val="Normal"/>
    <w:link w:val="AdresseHTMLC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915C8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9915C8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915C8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915C8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915C8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915C8"/>
    <w:rPr>
      <w:i/>
      <w:iCs/>
      <w:color w:val="03A99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915C8"/>
  </w:style>
  <w:style w:type="paragraph" w:styleId="Liste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Liste2">
    <w:name w:val="List Table 2"/>
    <w:basedOn w:val="Tableau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Liste3">
    <w:name w:val="List Table 3"/>
    <w:basedOn w:val="Tableau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03A996" w:themeColor="accent1"/>
        <w:bottom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B33536" w:themeColor="accent2"/>
        <w:bottom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E8C94B" w:themeColor="accent3"/>
        <w:bottom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2682A6" w:themeColor="accent4"/>
        <w:bottom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08A42" w:themeColor="accent5"/>
        <w:bottom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6A5178" w:themeColor="accent6"/>
        <w:bottom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915C8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915C8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915C8"/>
  </w:style>
  <w:style w:type="character" w:styleId="Numrodepage">
    <w:name w:val="page number"/>
    <w:basedOn w:val="Policepardfaut"/>
    <w:uiPriority w:val="99"/>
    <w:semiHidden/>
    <w:unhideWhenUsed/>
    <w:rsid w:val="009915C8"/>
  </w:style>
  <w:style w:type="table" w:styleId="Tableausimple1">
    <w:name w:val="Plain Table 1"/>
    <w:basedOn w:val="TableauNormal"/>
    <w:uiPriority w:val="41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915C8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915C8"/>
  </w:style>
  <w:style w:type="character" w:customStyle="1" w:styleId="SalutationsCar">
    <w:name w:val="Salutations Car"/>
    <w:basedOn w:val="Policepardfaut"/>
    <w:link w:val="Salutations"/>
    <w:uiPriority w:val="99"/>
    <w:semiHidden/>
    <w:rsid w:val="009915C8"/>
  </w:style>
  <w:style w:type="paragraph" w:styleId="Signature">
    <w:name w:val="Signature"/>
    <w:basedOn w:val="Normal"/>
    <w:link w:val="SignatureC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915C8"/>
  </w:style>
  <w:style w:type="character" w:styleId="lev">
    <w:name w:val="Strong"/>
    <w:basedOn w:val="Policepardfaut"/>
    <w:uiPriority w:val="22"/>
    <w:semiHidden/>
    <w:unhideWhenUsed/>
    <w:qFormat/>
    <w:rsid w:val="009915C8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9915C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915C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915C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915C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915C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915C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915C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915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915C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9915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1">
    <w:name w:val="Table List 1"/>
    <w:basedOn w:val="TableauNormal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9915C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915C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915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9915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915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915C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9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Informationsdecontact">
    <w:name w:val="Informations de contact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0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bor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302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Charles Borhomé Lwamba</cp:lastModifiedBy>
  <cp:revision>14</cp:revision>
  <dcterms:created xsi:type="dcterms:W3CDTF">2021-11-04T09:27:00Z</dcterms:created>
  <dcterms:modified xsi:type="dcterms:W3CDTF">2021-11-04T14:29:00Z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